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47B37" w14:textId="07606169" w:rsidR="00A20100" w:rsidRPr="00A20100" w:rsidRDefault="005C31B5" w:rsidP="00A20100">
      <w:pPr>
        <w:jc w:val="center"/>
        <w:rPr>
          <w:b/>
          <w:u w:val="single"/>
        </w:rPr>
      </w:pPr>
      <w:r w:rsidRPr="00A20100">
        <w:rPr>
          <w:b/>
          <w:u w:val="single"/>
        </w:rPr>
        <w:t>A VILLAGE FIGHTS BACK</w:t>
      </w:r>
    </w:p>
    <w:p w14:paraId="7C87F8CA" w14:textId="77777777" w:rsidR="00A20100" w:rsidRPr="00A20100" w:rsidRDefault="00A20100" w:rsidP="00A20100">
      <w:pPr>
        <w:jc w:val="center"/>
        <w:rPr>
          <w:b/>
          <w:u w:val="single"/>
        </w:rPr>
      </w:pPr>
    </w:p>
    <w:p w14:paraId="2D6F058C" w14:textId="6221A260" w:rsidR="005C31B5" w:rsidRPr="00A20100" w:rsidRDefault="005C31B5" w:rsidP="00A20100">
      <w:pPr>
        <w:jc w:val="center"/>
        <w:rPr>
          <w:b/>
          <w:u w:val="single"/>
        </w:rPr>
      </w:pPr>
      <w:r w:rsidRPr="00A20100">
        <w:rPr>
          <w:b/>
          <w:u w:val="single"/>
        </w:rPr>
        <w:t xml:space="preserve">KEINTON </w:t>
      </w:r>
      <w:proofErr w:type="gramStart"/>
      <w:r w:rsidRPr="00A20100">
        <w:rPr>
          <w:b/>
          <w:u w:val="single"/>
        </w:rPr>
        <w:t>MANDEVILL</w:t>
      </w:r>
      <w:r w:rsidR="0036224B">
        <w:rPr>
          <w:b/>
          <w:u w:val="single"/>
        </w:rPr>
        <w:t xml:space="preserve">E </w:t>
      </w:r>
      <w:r w:rsidRPr="00A20100">
        <w:rPr>
          <w:b/>
          <w:u w:val="single"/>
        </w:rPr>
        <w:t xml:space="preserve"> v.</w:t>
      </w:r>
      <w:proofErr w:type="gramEnd"/>
      <w:r w:rsidRPr="00A20100">
        <w:rPr>
          <w:b/>
          <w:u w:val="single"/>
        </w:rPr>
        <w:t xml:space="preserve"> </w:t>
      </w:r>
      <w:r w:rsidR="00A20100" w:rsidRPr="00A20100">
        <w:rPr>
          <w:b/>
          <w:u w:val="single"/>
        </w:rPr>
        <w:t>LAND VALUE ALLIANCES</w:t>
      </w:r>
    </w:p>
    <w:p w14:paraId="6B3673AB" w14:textId="23005232" w:rsidR="000A299C" w:rsidRPr="00A20100" w:rsidRDefault="000A299C" w:rsidP="00A20100">
      <w:pPr>
        <w:jc w:val="center"/>
        <w:rPr>
          <w:b/>
          <w:u w:val="single"/>
        </w:rPr>
      </w:pPr>
    </w:p>
    <w:p w14:paraId="5E5E115E" w14:textId="59CD2EBF" w:rsidR="000A299C" w:rsidRDefault="000A299C" w:rsidP="000A299C">
      <w:pPr>
        <w:jc w:val="center"/>
        <w:rPr>
          <w:b/>
          <w:u w:val="single"/>
        </w:rPr>
      </w:pPr>
    </w:p>
    <w:p w14:paraId="3BD0DF0E" w14:textId="2455BB74" w:rsidR="00676BD5" w:rsidRDefault="000A299C" w:rsidP="008E65D6">
      <w:pPr>
        <w:jc w:val="both"/>
        <w:rPr>
          <w:b/>
        </w:rPr>
      </w:pPr>
      <w:r>
        <w:rPr>
          <w:b/>
        </w:rPr>
        <w:t>I</w:t>
      </w:r>
      <w:r w:rsidR="00676BD5">
        <w:rPr>
          <w:b/>
        </w:rPr>
        <w:t>ntroduction</w:t>
      </w:r>
      <w:r w:rsidR="00B22705">
        <w:rPr>
          <w:b/>
        </w:rPr>
        <w:t xml:space="preserve"> – our SHOCK story</w:t>
      </w:r>
    </w:p>
    <w:p w14:paraId="5709F0D4" w14:textId="77777777" w:rsidR="00676BD5" w:rsidRDefault="00676BD5" w:rsidP="008E65D6">
      <w:pPr>
        <w:jc w:val="both"/>
        <w:rPr>
          <w:b/>
        </w:rPr>
      </w:pPr>
    </w:p>
    <w:p w14:paraId="3368DF91" w14:textId="7156FEE4" w:rsidR="00676BD5" w:rsidRDefault="00676BD5" w:rsidP="008E65D6">
      <w:pPr>
        <w:jc w:val="both"/>
      </w:pPr>
      <w:r>
        <w:t xml:space="preserve">This is a briefing paper </w:t>
      </w:r>
      <w:r w:rsidR="0017580E">
        <w:t xml:space="preserve">by </w:t>
      </w:r>
      <w:r>
        <w:t xml:space="preserve">SHOCK (Stop Housing Obliterating the Character of </w:t>
      </w:r>
      <w:proofErr w:type="spellStart"/>
      <w:r>
        <w:t>Keinton</w:t>
      </w:r>
      <w:proofErr w:type="spellEnd"/>
      <w:r>
        <w:t xml:space="preserve"> [Mandeville</w:t>
      </w:r>
      <w:r w:rsidR="00506541">
        <w:t>])</w:t>
      </w:r>
      <w:r>
        <w:t xml:space="preserve">. </w:t>
      </w:r>
      <w:r w:rsidR="00A4403A">
        <w:t xml:space="preserve">The village is opposing an application </w:t>
      </w:r>
      <w:proofErr w:type="gramStart"/>
      <w:r w:rsidR="00A4403A">
        <w:t>by  Land</w:t>
      </w:r>
      <w:proofErr w:type="gramEnd"/>
      <w:r w:rsidR="00A4403A">
        <w:t xml:space="preserve"> Value Alliances (LVA) to build an estate of 120 houses on farmland west of the village. The village is unanimous in its opposition.</w:t>
      </w:r>
      <w:r w:rsidR="0017580E">
        <w:t xml:space="preserve"> </w:t>
      </w:r>
      <w:r w:rsidR="000A299C">
        <w:t xml:space="preserve">So far, </w:t>
      </w:r>
      <w:r w:rsidR="0017580E">
        <w:t xml:space="preserve">over </w:t>
      </w:r>
      <w:r w:rsidR="000A299C">
        <w:t>450</w:t>
      </w:r>
      <w:r w:rsidR="003A6403">
        <w:t xml:space="preserve"> </w:t>
      </w:r>
      <w:r>
        <w:t xml:space="preserve">residents of the village </w:t>
      </w:r>
      <w:r w:rsidR="000A299C">
        <w:t xml:space="preserve">have </w:t>
      </w:r>
      <w:r>
        <w:t>objected</w:t>
      </w:r>
      <w:r w:rsidR="0017580E">
        <w:t>.</w:t>
      </w:r>
      <w:r>
        <w:t xml:space="preserve"> There </w:t>
      </w:r>
      <w:r w:rsidR="0017580E">
        <w:t>have been</w:t>
      </w:r>
      <w:r>
        <w:t xml:space="preserve"> only 4 supporting </w:t>
      </w:r>
      <w:proofErr w:type="gramStart"/>
      <w:r>
        <w:t>comments</w:t>
      </w:r>
      <w:r w:rsidR="000A299C">
        <w:t xml:space="preserve"> </w:t>
      </w:r>
      <w:r>
        <w:t>,</w:t>
      </w:r>
      <w:r w:rsidR="000A299C">
        <w:t>all</w:t>
      </w:r>
      <w:proofErr w:type="gramEnd"/>
      <w:r>
        <w:t xml:space="preserve"> from</w:t>
      </w:r>
      <w:r w:rsidR="000A299C">
        <w:t xml:space="preserve"> non-</w:t>
      </w:r>
      <w:r w:rsidR="00A4403A">
        <w:t xml:space="preserve"> </w:t>
      </w:r>
      <w:r>
        <w:t>residents.</w:t>
      </w:r>
    </w:p>
    <w:p w14:paraId="3EBE8F80" w14:textId="77777777" w:rsidR="00A4403A" w:rsidRDefault="00A4403A" w:rsidP="008E65D6">
      <w:pPr>
        <w:jc w:val="both"/>
      </w:pPr>
    </w:p>
    <w:p w14:paraId="3F2D3686" w14:textId="0F1A6695" w:rsidR="00A4403A" w:rsidRDefault="00A4403A" w:rsidP="008E65D6">
      <w:pPr>
        <w:jc w:val="both"/>
        <w:rPr>
          <w:b/>
        </w:rPr>
      </w:pPr>
      <w:r>
        <w:rPr>
          <w:b/>
        </w:rPr>
        <w:t xml:space="preserve">Reform of the UK Planning System- will it arrive in time for </w:t>
      </w:r>
      <w:proofErr w:type="spellStart"/>
      <w:r>
        <w:rPr>
          <w:b/>
        </w:rPr>
        <w:t>Keinton</w:t>
      </w:r>
      <w:proofErr w:type="spellEnd"/>
      <w:r>
        <w:rPr>
          <w:b/>
        </w:rPr>
        <w:t xml:space="preserve"> </w:t>
      </w:r>
      <w:proofErr w:type="gramStart"/>
      <w:r>
        <w:rPr>
          <w:b/>
        </w:rPr>
        <w:t>Mandeville</w:t>
      </w:r>
      <w:r w:rsidR="000A299C">
        <w:rPr>
          <w:b/>
        </w:rPr>
        <w:t xml:space="preserve"> ?</w:t>
      </w:r>
      <w:proofErr w:type="gramEnd"/>
    </w:p>
    <w:p w14:paraId="06DE68B5" w14:textId="77777777" w:rsidR="00A4403A" w:rsidRDefault="00A4403A" w:rsidP="008E65D6">
      <w:pPr>
        <w:jc w:val="both"/>
        <w:rPr>
          <w:b/>
        </w:rPr>
      </w:pPr>
    </w:p>
    <w:p w14:paraId="44918AF2" w14:textId="45451FCE" w:rsidR="00A4403A" w:rsidRDefault="00A4403A" w:rsidP="008E65D6">
      <w:pPr>
        <w:jc w:val="both"/>
      </w:pPr>
      <w:r>
        <w:t>The government has recognised the need to reform the planning system in the UK.  Currently it is skewed in favour of development, at the expense of the countryside, agriculture, and rural life and communities. The Queen’s Speech</w:t>
      </w:r>
      <w:r w:rsidR="0017580E">
        <w:t xml:space="preserve"> in April this year</w:t>
      </w:r>
      <w:r>
        <w:t xml:space="preserve"> stated:</w:t>
      </w:r>
    </w:p>
    <w:p w14:paraId="1E8C3EB5" w14:textId="77777777" w:rsidR="00A4403A" w:rsidRDefault="00A4403A" w:rsidP="008E65D6">
      <w:pPr>
        <w:jc w:val="both"/>
      </w:pPr>
    </w:p>
    <w:p w14:paraId="054E6299" w14:textId="77777777" w:rsidR="00A4403A" w:rsidRDefault="00A4403A" w:rsidP="008E65D6">
      <w:pPr>
        <w:ind w:left="720"/>
        <w:jc w:val="both"/>
        <w:rPr>
          <w:i/>
        </w:rPr>
      </w:pPr>
      <w:r>
        <w:rPr>
          <w:i/>
        </w:rPr>
        <w:t>“The planning system will be reformed to give residents more involvement in local government”.</w:t>
      </w:r>
    </w:p>
    <w:p w14:paraId="2B294DF1" w14:textId="77777777" w:rsidR="00A4403A" w:rsidRDefault="00A4403A" w:rsidP="008E65D6">
      <w:pPr>
        <w:ind w:left="720"/>
        <w:jc w:val="both"/>
        <w:rPr>
          <w:i/>
        </w:rPr>
      </w:pPr>
    </w:p>
    <w:p w14:paraId="6A9FDF87" w14:textId="77777777" w:rsidR="00A4403A" w:rsidRDefault="00A4403A" w:rsidP="008E65D6">
      <w:pPr>
        <w:jc w:val="both"/>
      </w:pPr>
      <w:r>
        <w:t xml:space="preserve">SHOCK welcomes the proposals in the Levelling Up and Regeneration Bill now before Parliament.  These include:  </w:t>
      </w:r>
    </w:p>
    <w:p w14:paraId="124F3B1A" w14:textId="77777777" w:rsidR="00A4403A" w:rsidRDefault="00A4403A" w:rsidP="008E65D6">
      <w:pPr>
        <w:jc w:val="both"/>
      </w:pPr>
    </w:p>
    <w:p w14:paraId="049B0DFF" w14:textId="1D5E8D25" w:rsidR="00A4403A" w:rsidRPr="000A299C" w:rsidRDefault="00A4403A" w:rsidP="008E65D6">
      <w:pPr>
        <w:pStyle w:val="ListParagraph"/>
        <w:numPr>
          <w:ilvl w:val="0"/>
          <w:numId w:val="1"/>
        </w:numPr>
        <w:jc w:val="both"/>
        <w:rPr>
          <w:i/>
        </w:rPr>
      </w:pPr>
      <w:r>
        <w:t>involving infrastructure providers (such as water and sewerage utilities) in the planning process (</w:t>
      </w:r>
      <w:r w:rsidRPr="000A299C">
        <w:rPr>
          <w:i/>
          <w:u w:val="single"/>
        </w:rPr>
        <w:t>houses are being approved here even when sewage overflows into our streets and lanes</w:t>
      </w:r>
      <w:r w:rsidR="000A299C" w:rsidRPr="000A299C">
        <w:rPr>
          <w:i/>
          <w:u w:val="single"/>
        </w:rPr>
        <w:t xml:space="preserve"> – this occurred again after </w:t>
      </w:r>
      <w:r w:rsidR="0017580E">
        <w:rPr>
          <w:i/>
          <w:u w:val="single"/>
        </w:rPr>
        <w:t>just one afternoon’s</w:t>
      </w:r>
      <w:r w:rsidR="000A299C" w:rsidRPr="000A299C">
        <w:rPr>
          <w:i/>
          <w:u w:val="single"/>
        </w:rPr>
        <w:t xml:space="preserve"> heavy rain (20mm) </w:t>
      </w:r>
      <w:r w:rsidR="0017580E">
        <w:rPr>
          <w:i/>
          <w:u w:val="single"/>
        </w:rPr>
        <w:t>in August</w:t>
      </w:r>
      <w:r w:rsidR="000A299C" w:rsidRPr="000A299C">
        <w:rPr>
          <w:i/>
          <w:u w:val="single"/>
        </w:rPr>
        <w:t xml:space="preserve"> after the </w:t>
      </w:r>
      <w:proofErr w:type="gramStart"/>
      <w:r w:rsidR="000A299C" w:rsidRPr="000A299C">
        <w:rPr>
          <w:i/>
          <w:u w:val="single"/>
        </w:rPr>
        <w:t xml:space="preserve">heatwave </w:t>
      </w:r>
      <w:r w:rsidRPr="000A299C">
        <w:rPr>
          <w:i/>
          <w:u w:val="single"/>
        </w:rPr>
        <w:t>)</w:t>
      </w:r>
      <w:proofErr w:type="gramEnd"/>
    </w:p>
    <w:p w14:paraId="4B748FEE" w14:textId="77777777" w:rsidR="00A4403A" w:rsidRDefault="00A4403A" w:rsidP="008E65D6">
      <w:pPr>
        <w:pStyle w:val="ListParagraph"/>
        <w:jc w:val="both"/>
      </w:pPr>
    </w:p>
    <w:p w14:paraId="51C28250" w14:textId="316D39B2" w:rsidR="00A4403A" w:rsidRPr="000A299C" w:rsidRDefault="00A4403A" w:rsidP="008E65D6">
      <w:pPr>
        <w:pStyle w:val="ListParagraph"/>
        <w:numPr>
          <w:ilvl w:val="0"/>
          <w:numId w:val="1"/>
        </w:numPr>
        <w:jc w:val="both"/>
        <w:rPr>
          <w:i/>
          <w:u w:val="single"/>
        </w:rPr>
      </w:pPr>
      <w:r>
        <w:t xml:space="preserve">removing the </w:t>
      </w:r>
      <w:proofErr w:type="gramStart"/>
      <w:r>
        <w:t>five year</w:t>
      </w:r>
      <w:proofErr w:type="gramEnd"/>
      <w:r>
        <w:t xml:space="preserve"> land supply target </w:t>
      </w:r>
      <w:r>
        <w:rPr>
          <w:i/>
        </w:rPr>
        <w:t xml:space="preserve">“to curb speculative development” </w:t>
      </w:r>
      <w:r>
        <w:t xml:space="preserve">and </w:t>
      </w:r>
      <w:r>
        <w:rPr>
          <w:i/>
        </w:rPr>
        <w:t xml:space="preserve">“planning by appeal” </w:t>
      </w:r>
      <w:r>
        <w:t>[Explanatory Memorandum to the Bill] (</w:t>
      </w:r>
      <w:r w:rsidRPr="000A299C">
        <w:rPr>
          <w:i/>
          <w:u w:val="single"/>
        </w:rPr>
        <w:t xml:space="preserve">LVA’s </w:t>
      </w:r>
      <w:r w:rsidR="000A299C" w:rsidRPr="000A299C">
        <w:rPr>
          <w:i/>
          <w:u w:val="single"/>
        </w:rPr>
        <w:t xml:space="preserve">very </w:t>
      </w:r>
      <w:r w:rsidRPr="000A299C">
        <w:rPr>
          <w:i/>
          <w:u w:val="single"/>
        </w:rPr>
        <w:t>existence is based on</w:t>
      </w:r>
      <w:r w:rsidR="000A299C" w:rsidRPr="000A299C">
        <w:rPr>
          <w:i/>
          <w:u w:val="single"/>
        </w:rPr>
        <w:t xml:space="preserve"> targeting vulnerable planning authorities missing their housing targets</w:t>
      </w:r>
      <w:r w:rsidR="0017580E">
        <w:rPr>
          <w:i/>
          <w:u w:val="single"/>
        </w:rPr>
        <w:t>: those targets were centrally imposed and bear no relationship to real local need</w:t>
      </w:r>
      <w:r w:rsidRPr="000A299C">
        <w:rPr>
          <w:i/>
          <w:u w:val="single"/>
        </w:rPr>
        <w:t>)</w:t>
      </w:r>
    </w:p>
    <w:p w14:paraId="2E0E23A3" w14:textId="77777777" w:rsidR="00A4403A" w:rsidRDefault="00A4403A" w:rsidP="008E65D6">
      <w:pPr>
        <w:pStyle w:val="ListParagraph"/>
        <w:jc w:val="both"/>
      </w:pPr>
    </w:p>
    <w:p w14:paraId="6F79DF41" w14:textId="4C7A4143" w:rsidR="00A4403A" w:rsidRPr="00170D53" w:rsidRDefault="00A4403A" w:rsidP="008E65D6">
      <w:pPr>
        <w:pStyle w:val="ListParagraph"/>
        <w:numPr>
          <w:ilvl w:val="0"/>
          <w:numId w:val="1"/>
        </w:numPr>
        <w:jc w:val="both"/>
        <w:rPr>
          <w:i/>
          <w:u w:val="single"/>
        </w:rPr>
      </w:pPr>
      <w:r>
        <w:t xml:space="preserve">introducing a new infrastructure </w:t>
      </w:r>
      <w:r w:rsidR="000A299C">
        <w:t>tax</w:t>
      </w:r>
      <w:r w:rsidR="00C73475">
        <w:t xml:space="preserve"> </w:t>
      </w:r>
      <w:r>
        <w:t xml:space="preserve">- a percentage of the sale proceeds from </w:t>
      </w:r>
      <w:r w:rsidR="00C73475">
        <w:t xml:space="preserve">each </w:t>
      </w:r>
      <w:r>
        <w:t xml:space="preserve">new house - which </w:t>
      </w:r>
      <w:r w:rsidR="00C73475">
        <w:t xml:space="preserve">reflects </w:t>
      </w:r>
      <w:r w:rsidR="000A299C">
        <w:t xml:space="preserve">more closely </w:t>
      </w:r>
      <w:r>
        <w:t>the real costs a development imposes on local communities</w:t>
      </w:r>
      <w:r w:rsidR="00C73475">
        <w:t xml:space="preserve"> (</w:t>
      </w:r>
      <w:r w:rsidR="00C73475" w:rsidRPr="00170D53">
        <w:rPr>
          <w:i/>
          <w:u w:val="single"/>
        </w:rPr>
        <w:t>in place of the mirage of s.106 commitments and untargeted CIF charges</w:t>
      </w:r>
      <w:r w:rsidR="0017580E">
        <w:rPr>
          <w:i/>
          <w:u w:val="single"/>
        </w:rPr>
        <w:t>, which are usually insufficient or fail to appear</w:t>
      </w:r>
      <w:r w:rsidR="00C73475" w:rsidRPr="00170D53">
        <w:rPr>
          <w:i/>
          <w:u w:val="single"/>
        </w:rPr>
        <w:t>)</w:t>
      </w:r>
    </w:p>
    <w:p w14:paraId="3176C5E9" w14:textId="77777777" w:rsidR="00A4403A" w:rsidRDefault="00A4403A" w:rsidP="008E65D6">
      <w:pPr>
        <w:pStyle w:val="ListParagraph"/>
        <w:jc w:val="both"/>
      </w:pPr>
    </w:p>
    <w:p w14:paraId="34935AE1" w14:textId="6B24F57C" w:rsidR="00A4403A" w:rsidRPr="00170D53" w:rsidRDefault="00A4403A" w:rsidP="008E65D6">
      <w:pPr>
        <w:pStyle w:val="ListParagraph"/>
        <w:numPr>
          <w:ilvl w:val="0"/>
          <w:numId w:val="1"/>
        </w:numPr>
        <w:jc w:val="both"/>
        <w:rPr>
          <w:i/>
          <w:u w:val="single"/>
        </w:rPr>
      </w:pPr>
      <w:r>
        <w:t xml:space="preserve">and legislating for a presumption in favour of local and neighbourhood plans and the new </w:t>
      </w:r>
      <w:r w:rsidR="000A299C">
        <w:t xml:space="preserve">less formal </w:t>
      </w:r>
      <w:r>
        <w:t>“neighbourhood priorities statement</w:t>
      </w:r>
      <w:proofErr w:type="gramStart"/>
      <w:r>
        <w:t>”.(</w:t>
      </w:r>
      <w:proofErr w:type="spellStart"/>
      <w:proofErr w:type="gramEnd"/>
      <w:r w:rsidRPr="00170D53">
        <w:rPr>
          <w:i/>
          <w:u w:val="single"/>
        </w:rPr>
        <w:t>Keinton</w:t>
      </w:r>
      <w:proofErr w:type="spellEnd"/>
      <w:r w:rsidRPr="00170D53">
        <w:rPr>
          <w:i/>
          <w:u w:val="single"/>
        </w:rPr>
        <w:t xml:space="preserve"> Mandeville’s Plan is being prepared)</w:t>
      </w:r>
    </w:p>
    <w:p w14:paraId="14123E69" w14:textId="77777777" w:rsidR="00A4403A" w:rsidRDefault="00A4403A" w:rsidP="008E65D6">
      <w:pPr>
        <w:pStyle w:val="ListParagraph"/>
        <w:jc w:val="both"/>
      </w:pPr>
    </w:p>
    <w:p w14:paraId="3E6FDCC5" w14:textId="524C04EE" w:rsidR="008E65D6" w:rsidRDefault="00A4403A" w:rsidP="008E65D6">
      <w:pPr>
        <w:jc w:val="both"/>
      </w:pPr>
      <w:r>
        <w:t xml:space="preserve">The application by LVA which, if allowed, will devastate the rural settlement of </w:t>
      </w:r>
      <w:proofErr w:type="spellStart"/>
      <w:r>
        <w:t>Keinton</w:t>
      </w:r>
      <w:proofErr w:type="spellEnd"/>
      <w:r>
        <w:t xml:space="preserve"> Mandeville, could not be a better example </w:t>
      </w:r>
      <w:r w:rsidR="008E65D6">
        <w:t>of what the Government is trying to stop and</w:t>
      </w:r>
      <w:r>
        <w:t xml:space="preserve"> illustrate</w:t>
      </w:r>
      <w:r w:rsidR="008E65D6">
        <w:t>s</w:t>
      </w:r>
      <w:r>
        <w:t xml:space="preserve"> why these changes to our planning system are much needed and long overdue.  </w:t>
      </w:r>
      <w:r>
        <w:lastRenderedPageBreak/>
        <w:t>They deserve to win universal support</w:t>
      </w:r>
      <w:r w:rsidR="000A299C">
        <w:t xml:space="preserve"> but may not go far enough.</w:t>
      </w:r>
      <w:r w:rsidR="0036224B">
        <w:t xml:space="preserve"> But how many will survive the chaos </w:t>
      </w:r>
      <w:r w:rsidR="0017580E">
        <w:t xml:space="preserve">and U-turns </w:t>
      </w:r>
      <w:r w:rsidR="0036224B">
        <w:t xml:space="preserve">of the </w:t>
      </w:r>
      <w:r w:rsidR="0017580E">
        <w:t>present</w:t>
      </w:r>
      <w:r w:rsidR="0036224B">
        <w:t xml:space="preserve"> </w:t>
      </w:r>
      <w:proofErr w:type="gramStart"/>
      <w:r w:rsidR="0036224B">
        <w:t>government ?</w:t>
      </w:r>
      <w:proofErr w:type="gramEnd"/>
    </w:p>
    <w:p w14:paraId="70A3D152" w14:textId="77777777" w:rsidR="000A299C" w:rsidRDefault="000A299C" w:rsidP="008E65D6">
      <w:pPr>
        <w:jc w:val="both"/>
      </w:pPr>
    </w:p>
    <w:p w14:paraId="1AF0FF5D" w14:textId="73D49BF4" w:rsidR="00A4403A" w:rsidRPr="008E65D6" w:rsidRDefault="00A4403A" w:rsidP="008E65D6">
      <w:pPr>
        <w:jc w:val="both"/>
        <w:rPr>
          <w:b/>
          <w:i/>
        </w:rPr>
      </w:pPr>
      <w:r w:rsidRPr="008E65D6">
        <w:rPr>
          <w:b/>
          <w:i/>
        </w:rPr>
        <w:t xml:space="preserve"> Please read on for a ‘real life’ example of the irreparable damage which our current flawed system brings with it and why LVA’s proposal must be rejected.</w:t>
      </w:r>
    </w:p>
    <w:p w14:paraId="59557C64" w14:textId="77777777" w:rsidR="00676BD5" w:rsidRPr="008E65D6" w:rsidRDefault="00676BD5" w:rsidP="008E65D6">
      <w:pPr>
        <w:jc w:val="both"/>
        <w:rPr>
          <w:b/>
          <w:i/>
        </w:rPr>
      </w:pPr>
    </w:p>
    <w:p w14:paraId="3F91E371" w14:textId="77777777" w:rsidR="00676BD5" w:rsidRDefault="00676BD5" w:rsidP="008E65D6">
      <w:pPr>
        <w:jc w:val="both"/>
        <w:rPr>
          <w:b/>
        </w:rPr>
      </w:pPr>
      <w:r>
        <w:rPr>
          <w:b/>
        </w:rPr>
        <w:t>About KM</w:t>
      </w:r>
    </w:p>
    <w:p w14:paraId="5ACF3B18" w14:textId="77777777" w:rsidR="00676BD5" w:rsidRDefault="00676BD5" w:rsidP="008E65D6">
      <w:pPr>
        <w:jc w:val="both"/>
        <w:rPr>
          <w:b/>
        </w:rPr>
      </w:pPr>
    </w:p>
    <w:p w14:paraId="5B1AE7C7" w14:textId="77777777" w:rsidR="00676BD5" w:rsidRDefault="00676BD5" w:rsidP="008E65D6">
      <w:pPr>
        <w:jc w:val="both"/>
      </w:pPr>
      <w:r>
        <w:t>Rapid expansion (2016 to 2022)</w:t>
      </w:r>
    </w:p>
    <w:p w14:paraId="323A91E3" w14:textId="77777777" w:rsidR="00676BD5" w:rsidRDefault="00676BD5" w:rsidP="008E65D6">
      <w:pPr>
        <w:jc w:val="both"/>
      </w:pPr>
    </w:p>
    <w:p w14:paraId="0BFB8E14" w14:textId="4A03CC64" w:rsidR="00676BD5" w:rsidRDefault="00676BD5" w:rsidP="008E65D6">
      <w:pPr>
        <w:jc w:val="both"/>
      </w:pPr>
      <w:r>
        <w:t xml:space="preserve">KM is recorded in the Doomsday Book (as </w:t>
      </w:r>
      <w:proofErr w:type="spellStart"/>
      <w:r>
        <w:t>Chintune</w:t>
      </w:r>
      <w:proofErr w:type="spellEnd"/>
      <w:r>
        <w:t xml:space="preserve">).  It has grown organically by linear development along Queen St, the B3153, and, more recently, Church St, as small </w:t>
      </w:r>
      <w:r w:rsidR="000A299C">
        <w:t xml:space="preserve">unmechanised </w:t>
      </w:r>
      <w:r>
        <w:t xml:space="preserve">quarries were exhausted, and </w:t>
      </w:r>
      <w:r w:rsidR="000A299C">
        <w:t>local cider-making declined</w:t>
      </w:r>
      <w:r>
        <w:t xml:space="preserve">.  But even by </w:t>
      </w:r>
      <w:proofErr w:type="gramStart"/>
      <w:r>
        <w:t>2011  it</w:t>
      </w:r>
      <w:proofErr w:type="gramEnd"/>
      <w:r>
        <w:t xml:space="preserve"> boasted only 417 houses.  A building spree since 2016 has seen it grow by 92 new-builds to 509, w</w:t>
      </w:r>
      <w:r w:rsidR="00B615E2">
        <w:t>i</w:t>
      </w:r>
      <w:r>
        <w:t>th another 52 dwellings awaiting approval.</w:t>
      </w:r>
      <w:r w:rsidR="0017580E">
        <w:t xml:space="preserve"> T</w:t>
      </w:r>
      <w:r w:rsidR="002B2934">
        <w:t>hat</w:t>
      </w:r>
      <w:r>
        <w:t xml:space="preserve"> 92 </w:t>
      </w:r>
      <w:r w:rsidR="00327A6B">
        <w:t xml:space="preserve">built </w:t>
      </w:r>
      <w:r w:rsidR="0017580E">
        <w:t>includes a number of</w:t>
      </w:r>
      <w:r>
        <w:t xml:space="preserve"> social </w:t>
      </w:r>
      <w:r w:rsidR="002B2934">
        <w:t xml:space="preserve">housing </w:t>
      </w:r>
      <w:r>
        <w:t>or affordable ho</w:t>
      </w:r>
      <w:r w:rsidR="002B2934">
        <w:t>mes</w:t>
      </w:r>
      <w:r>
        <w:t>.</w:t>
      </w:r>
    </w:p>
    <w:p w14:paraId="4C865C39" w14:textId="77777777" w:rsidR="00676BD5" w:rsidRDefault="00676BD5" w:rsidP="008E65D6">
      <w:pPr>
        <w:jc w:val="both"/>
      </w:pPr>
    </w:p>
    <w:p w14:paraId="598CD112" w14:textId="77777777" w:rsidR="00676BD5" w:rsidRPr="003A6403" w:rsidRDefault="00676BD5" w:rsidP="008E65D6">
      <w:pPr>
        <w:jc w:val="both"/>
      </w:pPr>
      <w:r w:rsidRPr="003A6403">
        <w:t>Infrastructure and facilities</w:t>
      </w:r>
    </w:p>
    <w:p w14:paraId="0A3D7BA1" w14:textId="77777777" w:rsidR="00676BD5" w:rsidRDefault="00676BD5" w:rsidP="008E65D6">
      <w:pPr>
        <w:jc w:val="both"/>
      </w:pPr>
    </w:p>
    <w:p w14:paraId="73BC8C07" w14:textId="672CFDA6" w:rsidR="00676BD5" w:rsidRDefault="00676BD5" w:rsidP="008E65D6">
      <w:pPr>
        <w:jc w:val="both"/>
      </w:pPr>
      <w:r>
        <w:t xml:space="preserve">This rapid expansion has taken its toll on the village infrastructure and facilities.  The school is </w:t>
      </w:r>
      <w:r w:rsidR="002B2934">
        <w:t>full with in-catchment children.</w:t>
      </w:r>
      <w:r>
        <w:t xml:space="preserve">  Even with the sixth classroom, now </w:t>
      </w:r>
      <w:r w:rsidR="002B2934">
        <w:t xml:space="preserve">at last </w:t>
      </w:r>
      <w:r w:rsidR="0017580E">
        <w:t xml:space="preserve">approved and </w:t>
      </w:r>
      <w:r>
        <w:t>funded by Somerset C</w:t>
      </w:r>
      <w:r w:rsidR="002B2934">
        <w:t>C</w:t>
      </w:r>
      <w:r>
        <w:t xml:space="preserve"> but still to be built, infant classes will exceed the re</w:t>
      </w:r>
      <w:r w:rsidR="00506541">
        <w:t>commended maximum</w:t>
      </w:r>
      <w:r>
        <w:t xml:space="preserve"> of 30.  The village hall is turning away clubs and social groups because it is fully booked throughout the week</w:t>
      </w:r>
      <w:r w:rsidR="002B2934">
        <w:t xml:space="preserve"> and need</w:t>
      </w:r>
      <w:r w:rsidR="0017580E">
        <w:t>s</w:t>
      </w:r>
      <w:r w:rsidR="002B2934">
        <w:t xml:space="preserve"> </w:t>
      </w:r>
      <w:proofErr w:type="gramStart"/>
      <w:r w:rsidR="0017580E">
        <w:t>extending</w:t>
      </w:r>
      <w:r w:rsidR="002B2934">
        <w:t>.</w:t>
      </w:r>
      <w:r w:rsidR="00506541">
        <w:t>.</w:t>
      </w:r>
      <w:proofErr w:type="gramEnd"/>
      <w:r>
        <w:t xml:space="preserve"> </w:t>
      </w:r>
      <w:r w:rsidR="00506541">
        <w:t>W</w:t>
      </w:r>
      <w:r>
        <w:t xml:space="preserve">ith increasing </w:t>
      </w:r>
      <w:proofErr w:type="gramStart"/>
      <w:r>
        <w:t>regularity</w:t>
      </w:r>
      <w:proofErr w:type="gramEnd"/>
      <w:r>
        <w:t xml:space="preserve"> </w:t>
      </w:r>
      <w:r w:rsidR="00506541">
        <w:t>t</w:t>
      </w:r>
      <w:r>
        <w:t>he sewerage system registers its protest at the overdevelopment by disgorging raw sewage into the historic main street and nearby lanes – and this despite Wessex Water having dispensation</w:t>
      </w:r>
      <w:r w:rsidR="002B2934">
        <w:t>s</w:t>
      </w:r>
      <w:r>
        <w:t xml:space="preserve"> from the Environment Agency to discharge into </w:t>
      </w:r>
      <w:r w:rsidR="002B2934">
        <w:t>local rivers, the Brue and the</w:t>
      </w:r>
      <w:r>
        <w:t xml:space="preserve"> Cary – an event which occurs with sad frequency.</w:t>
      </w:r>
    </w:p>
    <w:p w14:paraId="6699168F" w14:textId="77777777" w:rsidR="00B615E2" w:rsidRDefault="00B615E2" w:rsidP="008E65D6">
      <w:pPr>
        <w:jc w:val="both"/>
      </w:pPr>
    </w:p>
    <w:p w14:paraId="1461421B" w14:textId="77777777" w:rsidR="00B615E2" w:rsidRPr="00B615E2" w:rsidRDefault="00B615E2" w:rsidP="008E65D6">
      <w:pPr>
        <w:jc w:val="both"/>
      </w:pPr>
      <w:r w:rsidRPr="00B615E2">
        <w:t>Our village character and environment</w:t>
      </w:r>
    </w:p>
    <w:p w14:paraId="7231CCC3" w14:textId="77777777" w:rsidR="00B615E2" w:rsidRDefault="00B615E2" w:rsidP="008E65D6">
      <w:pPr>
        <w:jc w:val="both"/>
      </w:pPr>
    </w:p>
    <w:p w14:paraId="7B895590" w14:textId="78D27229" w:rsidR="00B615E2" w:rsidRDefault="002B2934" w:rsidP="008E65D6">
      <w:pPr>
        <w:jc w:val="both"/>
      </w:pPr>
      <w:r>
        <w:t>Y</w:t>
      </w:r>
      <w:r w:rsidR="00B615E2">
        <w:t xml:space="preserve">ou may know </w:t>
      </w:r>
      <w:proofErr w:type="spellStart"/>
      <w:r w:rsidR="00B615E2">
        <w:t>Keinton</w:t>
      </w:r>
      <w:proofErr w:type="spellEnd"/>
      <w:r w:rsidR="00B615E2">
        <w:t xml:space="preserve"> Mandeville.  If you do, you will readily appreciate the grotesque impact a prominent housing estate on King’s Hill will have on the local environment and ecology.  It will destroy the physical and mental benefits of the western walks around the village </w:t>
      </w:r>
      <w:r>
        <w:t xml:space="preserve">enjoyed by residents and visitors alike for centuries </w:t>
      </w:r>
      <w:r w:rsidR="00B615E2">
        <w:t>and the vistas they offer over beautiful Somerset countryside.  It will block off the village green spaces to wildlife which inhabits the fields and woods to the west.  That wildlife</w:t>
      </w:r>
      <w:r>
        <w:t xml:space="preserve"> too</w:t>
      </w:r>
      <w:r w:rsidR="00B615E2">
        <w:t xml:space="preserve"> regards </w:t>
      </w:r>
      <w:proofErr w:type="spellStart"/>
      <w:r w:rsidR="00B615E2">
        <w:t>Keinton</w:t>
      </w:r>
      <w:proofErr w:type="spellEnd"/>
      <w:r w:rsidR="00B615E2">
        <w:t xml:space="preserve"> Mandeville as its recreation.  It will </w:t>
      </w:r>
      <w:r w:rsidR="0017580E">
        <w:t>threaten</w:t>
      </w:r>
      <w:r w:rsidR="00B615E2">
        <w:t xml:space="preserve"> a rare SSSI site, not 250 yards away, alter the natural drainage and affect watercourses, introduce significant light pollution, and plant a large carbon footprint on the edge of a village which supports carbon neutrality.  And then there is the permanent loss of 25 acres of productive farmland – one reason why the Trustees of the </w:t>
      </w:r>
      <w:proofErr w:type="spellStart"/>
      <w:r w:rsidR="00B615E2">
        <w:t>Kingweston</w:t>
      </w:r>
      <w:proofErr w:type="spellEnd"/>
      <w:r w:rsidR="00B615E2">
        <w:t xml:space="preserve"> Estate also oppose this development.</w:t>
      </w:r>
      <w:r>
        <w:t xml:space="preserve"> It is a proposal totally without merit.</w:t>
      </w:r>
    </w:p>
    <w:p w14:paraId="0ECF1790" w14:textId="39C7977A" w:rsidR="00B615E2" w:rsidRDefault="00B615E2" w:rsidP="008E65D6">
      <w:pPr>
        <w:jc w:val="both"/>
      </w:pPr>
    </w:p>
    <w:p w14:paraId="0A18C8A8" w14:textId="77777777" w:rsidR="00676BD5" w:rsidRPr="003A6403" w:rsidRDefault="00676BD5" w:rsidP="008E65D6">
      <w:pPr>
        <w:jc w:val="both"/>
        <w:rPr>
          <w:b/>
        </w:rPr>
      </w:pPr>
      <w:r w:rsidRPr="003A6403">
        <w:rPr>
          <w:b/>
        </w:rPr>
        <w:t>The Planning Context</w:t>
      </w:r>
    </w:p>
    <w:p w14:paraId="73D68AD4" w14:textId="77777777" w:rsidR="00676BD5" w:rsidRPr="003A6403" w:rsidRDefault="00676BD5" w:rsidP="008E65D6">
      <w:pPr>
        <w:jc w:val="both"/>
        <w:rPr>
          <w:b/>
        </w:rPr>
      </w:pPr>
    </w:p>
    <w:p w14:paraId="0898D0E5" w14:textId="217BD5C7" w:rsidR="00676BD5" w:rsidRDefault="00676BD5" w:rsidP="008E65D6">
      <w:pPr>
        <w:jc w:val="both"/>
      </w:pPr>
      <w:r>
        <w:t>In its Local Plan (2016-2036) (yet to be adopted) SSDC propose</w:t>
      </w:r>
      <w:r w:rsidR="002B2934">
        <w:t>d</w:t>
      </w:r>
      <w:r>
        <w:t xml:space="preserve"> to designate KM as one of 12 ‘</w:t>
      </w:r>
      <w:r w:rsidR="00506541">
        <w:t>V</w:t>
      </w:r>
      <w:r>
        <w:t>illages’ with potential for further</w:t>
      </w:r>
      <w:r w:rsidR="00A71A0A">
        <w:t xml:space="preserve"> development.  </w:t>
      </w:r>
      <w:r w:rsidR="00506541">
        <w:t xml:space="preserve">In the case of </w:t>
      </w:r>
      <w:proofErr w:type="spellStart"/>
      <w:r w:rsidR="00506541">
        <w:t>Keinton</w:t>
      </w:r>
      <w:proofErr w:type="spellEnd"/>
      <w:r w:rsidR="00506541">
        <w:t xml:space="preserve"> Mandeville t</w:t>
      </w:r>
      <w:r w:rsidR="00A71A0A">
        <w:t xml:space="preserve">his </w:t>
      </w:r>
      <w:r w:rsidR="00A71A0A">
        <w:lastRenderedPageBreak/>
        <w:t xml:space="preserve">judgment is based on outdated information, and is highly questionable.  Assuming, </w:t>
      </w:r>
      <w:proofErr w:type="gramStart"/>
      <w:r w:rsidR="00A71A0A">
        <w:t>however,  it</w:t>
      </w:r>
      <w:proofErr w:type="gramEnd"/>
      <w:r w:rsidR="00A71A0A">
        <w:t xml:space="preserve"> remains a ‘rational’ decision (in the public law sense) it would only require KM to grow </w:t>
      </w:r>
      <w:r w:rsidR="002B2934">
        <w:t xml:space="preserve">modestly </w:t>
      </w:r>
      <w:r w:rsidR="00A71A0A">
        <w:t xml:space="preserve">by 60 houses over the 20 years of the Plan (3 </w:t>
      </w:r>
      <w:r w:rsidR="002B2934">
        <w:t>dwellings</w:t>
      </w:r>
      <w:r w:rsidR="00A71A0A">
        <w:t xml:space="preserve"> a year).  KM has grown by 92 houses in </w:t>
      </w:r>
      <w:r w:rsidR="002B2934">
        <w:t xml:space="preserve">just </w:t>
      </w:r>
      <w:r w:rsidR="00A71A0A">
        <w:t xml:space="preserve">the last 5 years, 50 percent more than a rural settlement </w:t>
      </w:r>
      <w:r w:rsidR="002B2934">
        <w:t>would be</w:t>
      </w:r>
      <w:r w:rsidR="00A71A0A">
        <w:t xml:space="preserve"> expected by SSDC to contribute over the </w:t>
      </w:r>
      <w:r w:rsidR="00506541">
        <w:t xml:space="preserve">whole </w:t>
      </w:r>
      <w:proofErr w:type="gramStart"/>
      <w:r w:rsidR="00B22705">
        <w:t>2</w:t>
      </w:r>
      <w:r w:rsidR="00A71A0A">
        <w:t>0 year</w:t>
      </w:r>
      <w:proofErr w:type="gramEnd"/>
      <w:r w:rsidR="00A71A0A">
        <w:t xml:space="preserve"> Plan period.  LVA’s estate, in </w:t>
      </w:r>
      <w:r w:rsidR="0017580E">
        <w:t xml:space="preserve">one </w:t>
      </w:r>
      <w:r w:rsidR="002B2934">
        <w:t>suburban blob</w:t>
      </w:r>
      <w:r w:rsidR="00A71A0A">
        <w:t xml:space="preserve">, adds 120 houses!  No wonder </w:t>
      </w:r>
      <w:r w:rsidR="00506541">
        <w:t>residents</w:t>
      </w:r>
      <w:r w:rsidR="00A71A0A">
        <w:t xml:space="preserve"> think it will destroy the village </w:t>
      </w:r>
      <w:r w:rsidR="002B2934">
        <w:t xml:space="preserve">environment </w:t>
      </w:r>
      <w:r w:rsidR="00A71A0A">
        <w:t>and overwhelm its fragile services</w:t>
      </w:r>
      <w:r w:rsidR="002B2934">
        <w:t>,</w:t>
      </w:r>
      <w:r w:rsidR="00A71A0A">
        <w:t xml:space="preserve"> infrastructure</w:t>
      </w:r>
      <w:r w:rsidR="002B2934">
        <w:t>, and wildlife.</w:t>
      </w:r>
    </w:p>
    <w:p w14:paraId="150EDF58" w14:textId="77777777" w:rsidR="00211528" w:rsidRDefault="00211528" w:rsidP="008E65D6">
      <w:pPr>
        <w:jc w:val="both"/>
      </w:pPr>
    </w:p>
    <w:p w14:paraId="00F5B199" w14:textId="5B4F23B3" w:rsidR="00A71A0A" w:rsidRPr="003A6403" w:rsidRDefault="00A71A0A" w:rsidP="008E65D6">
      <w:pPr>
        <w:jc w:val="both"/>
        <w:rPr>
          <w:b/>
        </w:rPr>
      </w:pPr>
      <w:r w:rsidRPr="003A6403">
        <w:rPr>
          <w:b/>
        </w:rPr>
        <w:t>About LVA</w:t>
      </w:r>
      <w:r w:rsidR="00B615E2">
        <w:rPr>
          <w:b/>
        </w:rPr>
        <w:t xml:space="preserve"> </w:t>
      </w:r>
      <w:r w:rsidR="00506541" w:rsidRPr="003A6403">
        <w:rPr>
          <w:b/>
        </w:rPr>
        <w:t>-</w:t>
      </w:r>
      <w:r w:rsidR="00B615E2">
        <w:rPr>
          <w:b/>
        </w:rPr>
        <w:t xml:space="preserve"> </w:t>
      </w:r>
      <w:r w:rsidR="00506541" w:rsidRPr="003A6403">
        <w:rPr>
          <w:b/>
        </w:rPr>
        <w:t>“the unacceptable face of capitalism”?</w:t>
      </w:r>
    </w:p>
    <w:p w14:paraId="6CAAE211" w14:textId="77777777" w:rsidR="00A71A0A" w:rsidRPr="003A6403" w:rsidRDefault="00A71A0A" w:rsidP="008E65D6">
      <w:pPr>
        <w:jc w:val="both"/>
        <w:rPr>
          <w:b/>
        </w:rPr>
      </w:pPr>
    </w:p>
    <w:p w14:paraId="72AF9BD0" w14:textId="16F7673A" w:rsidR="00A71A0A" w:rsidRDefault="00A71A0A" w:rsidP="008E65D6">
      <w:pPr>
        <w:jc w:val="both"/>
      </w:pPr>
      <w:r>
        <w:t>Much information is available about LVA from its own website</w:t>
      </w:r>
      <w:r w:rsidR="008E65D6">
        <w:t>-www.lva.co.uk</w:t>
      </w:r>
      <w:r w:rsidR="00170D53">
        <w:t xml:space="preserve"> but its structure is an impenetrable web of companies and partnerships and </w:t>
      </w:r>
      <w:r w:rsidR="0017580E">
        <w:t xml:space="preserve">most of </w:t>
      </w:r>
      <w:bookmarkStart w:id="0" w:name="_GoBack"/>
      <w:bookmarkEnd w:id="0"/>
      <w:r w:rsidR="00170D53">
        <w:t xml:space="preserve">its investor members secret. </w:t>
      </w:r>
      <w:r w:rsidR="00672171">
        <w:t>But its m</w:t>
      </w:r>
      <w:r w:rsidR="00506541">
        <w:t>ethods</w:t>
      </w:r>
      <w:r w:rsidR="00672171">
        <w:t xml:space="preserve"> </w:t>
      </w:r>
      <w:r w:rsidR="00506541">
        <w:t>and profit potential are</w:t>
      </w:r>
      <w:r w:rsidR="00672171">
        <w:t xml:space="preserve"> revealed by the promotion agreement between LVA and the landowners of the King’s Hill site</w:t>
      </w:r>
      <w:r w:rsidR="0017580E">
        <w:t xml:space="preserve">, the </w:t>
      </w:r>
      <w:proofErr w:type="spellStart"/>
      <w:r w:rsidR="0017580E">
        <w:t>Chinnock</w:t>
      </w:r>
      <w:proofErr w:type="spellEnd"/>
      <w:r w:rsidR="0017580E">
        <w:t xml:space="preserve"> family</w:t>
      </w:r>
      <w:r w:rsidR="00672171">
        <w:t>.  This is publicly available from the Land Registry title to the site</w:t>
      </w:r>
      <w:r w:rsidR="00506541">
        <w:t>, or from SHOCK.</w:t>
      </w:r>
    </w:p>
    <w:p w14:paraId="55F966AF" w14:textId="77777777" w:rsidR="00672171" w:rsidRDefault="00672171" w:rsidP="008E65D6">
      <w:pPr>
        <w:jc w:val="both"/>
      </w:pPr>
    </w:p>
    <w:p w14:paraId="5BE5259C" w14:textId="3F7C1E7F" w:rsidR="00672171" w:rsidRDefault="00672171" w:rsidP="008E65D6">
      <w:pPr>
        <w:jc w:val="both"/>
      </w:pPr>
      <w:r>
        <w:t xml:space="preserve">LVA is not a builder or developer.  It is an investment vehicle which speculates in land – our countryside and </w:t>
      </w:r>
      <w:r w:rsidR="00506541">
        <w:t xml:space="preserve">our </w:t>
      </w:r>
      <w:r>
        <w:t xml:space="preserve">productive farmland.  The financial returns to its syndicate members are </w:t>
      </w:r>
      <w:r w:rsidR="002B2934">
        <w:t>eye-watering</w:t>
      </w:r>
      <w:r>
        <w:t>.  If successful at King’s Hill, they would enjoy an ann</w:t>
      </w:r>
      <w:r w:rsidR="00506541">
        <w:t>u</w:t>
      </w:r>
      <w:r>
        <w:t xml:space="preserve">alised </w:t>
      </w:r>
      <w:r w:rsidR="008E65D6">
        <w:t>rate of return</w:t>
      </w:r>
      <w:r>
        <w:t xml:space="preserve"> of </w:t>
      </w:r>
      <w:r w:rsidR="002B2934">
        <w:t>over 730</w:t>
      </w:r>
      <w:r>
        <w:t xml:space="preserve"> percent</w:t>
      </w:r>
      <w:r w:rsidR="002B2934">
        <w:t>, assuming LVA “war chest” for professional and legal fees is all spent</w:t>
      </w:r>
      <w:r>
        <w:t xml:space="preserve">. LVA will walk away </w:t>
      </w:r>
      <w:r w:rsidR="005C31B5">
        <w:t xml:space="preserve">with 20% (£1.25m) </w:t>
      </w:r>
      <w:r>
        <w:t>if the land achieves</w:t>
      </w:r>
      <w:r w:rsidR="005C31B5">
        <w:t xml:space="preserve"> its reserve price </w:t>
      </w:r>
      <w:proofErr w:type="gramStart"/>
      <w:r w:rsidR="005C31B5">
        <w:t xml:space="preserve">of </w:t>
      </w:r>
      <w:r>
        <w:t xml:space="preserve"> £</w:t>
      </w:r>
      <w:proofErr w:type="gramEnd"/>
      <w:r>
        <w:t>6.25m – the sale proceeds are in reality likely to be substantially higher (as are the profits for the syndicate members)!</w:t>
      </w:r>
      <w:r w:rsidR="0036224B">
        <w:t xml:space="preserve"> Its 2 main financiers (‘persons of interest’ in Companies</w:t>
      </w:r>
      <w:r w:rsidR="0017580E">
        <w:t xml:space="preserve"> </w:t>
      </w:r>
      <w:r w:rsidR="0036224B">
        <w:t xml:space="preserve">House parlance) are Yogesh Mehta (the owner of </w:t>
      </w:r>
      <w:proofErr w:type="spellStart"/>
      <w:r w:rsidR="0036224B">
        <w:t>Pickfords</w:t>
      </w:r>
      <w:proofErr w:type="spellEnd"/>
      <w:r w:rsidR="0036224B">
        <w:t xml:space="preserve"> and Petrochem Middle </w:t>
      </w:r>
      <w:proofErr w:type="spellStart"/>
      <w:proofErr w:type="gramStart"/>
      <w:r w:rsidR="0036224B">
        <w:t>East,prominent</w:t>
      </w:r>
      <w:proofErr w:type="spellEnd"/>
      <w:proofErr w:type="gramEnd"/>
      <w:r w:rsidR="0036224B">
        <w:t xml:space="preserve"> in the Indian ‘Rich List’) and Dame Ann </w:t>
      </w:r>
      <w:proofErr w:type="spellStart"/>
      <w:r w:rsidR="0036224B">
        <w:t>Gloag</w:t>
      </w:r>
      <w:proofErr w:type="spellEnd"/>
      <w:r w:rsidR="0036224B">
        <w:t xml:space="preserve"> (the Stagecoach </w:t>
      </w:r>
      <w:proofErr w:type="spellStart"/>
      <w:r w:rsidR="0036224B">
        <w:t>billionairess</w:t>
      </w:r>
      <w:proofErr w:type="spellEnd"/>
      <w:r w:rsidR="0036224B">
        <w:t>).</w:t>
      </w:r>
    </w:p>
    <w:p w14:paraId="00E0A9F1" w14:textId="77777777" w:rsidR="00672171" w:rsidRDefault="00672171" w:rsidP="008E65D6">
      <w:pPr>
        <w:jc w:val="both"/>
      </w:pPr>
    </w:p>
    <w:p w14:paraId="57B03A0E" w14:textId="318444F5" w:rsidR="008E65D6" w:rsidRDefault="005C31B5" w:rsidP="008E65D6">
      <w:pPr>
        <w:jc w:val="both"/>
      </w:pPr>
      <w:r>
        <w:t xml:space="preserve">According to its website, </w:t>
      </w:r>
      <w:r w:rsidR="00672171">
        <w:t xml:space="preserve">LVA has some </w:t>
      </w:r>
      <w:r>
        <w:t xml:space="preserve">30 </w:t>
      </w:r>
      <w:r w:rsidR="00672171">
        <w:t xml:space="preserve">projects </w:t>
      </w:r>
      <w:r w:rsidR="008E65D6">
        <w:t xml:space="preserve">like this </w:t>
      </w:r>
      <w:r w:rsidR="00672171">
        <w:t>on the go</w:t>
      </w:r>
      <w:r>
        <w:t>, and as many again in the pipeline</w:t>
      </w:r>
      <w:r w:rsidR="00672171">
        <w:t xml:space="preserve">. </w:t>
      </w:r>
      <w:proofErr w:type="spellStart"/>
      <w:r w:rsidR="008E65D6">
        <w:t>Langport</w:t>
      </w:r>
      <w:proofErr w:type="spellEnd"/>
      <w:r w:rsidR="008E65D6">
        <w:t xml:space="preserve">, Martock and </w:t>
      </w:r>
      <w:proofErr w:type="spellStart"/>
      <w:r w:rsidR="008E65D6">
        <w:t>Merriott</w:t>
      </w:r>
      <w:proofErr w:type="spellEnd"/>
      <w:r w:rsidR="008E65D6">
        <w:t xml:space="preserve"> are other nearby communities under siege.</w:t>
      </w:r>
      <w:r w:rsidR="00672171">
        <w:t xml:space="preserve"> </w:t>
      </w:r>
      <w:r w:rsidR="008E65D6">
        <w:t>LVA</w:t>
      </w:r>
      <w:r w:rsidR="00672171">
        <w:t xml:space="preserve"> works by targeting planning authorities which cannot prove a </w:t>
      </w:r>
      <w:proofErr w:type="gramStart"/>
      <w:r w:rsidR="00672171">
        <w:t>5 year</w:t>
      </w:r>
      <w:proofErr w:type="gramEnd"/>
      <w:r w:rsidR="00672171">
        <w:t xml:space="preserve"> supply of housing land.  If this is the case, a policy ‘free for all’ is effectively created</w:t>
      </w:r>
      <w:r w:rsidR="00506541">
        <w:t>:</w:t>
      </w:r>
      <w:r w:rsidR="00672171">
        <w:t xml:space="preserve"> a presumption in favour of sustainable development arises and planning authorities cannot </w:t>
      </w:r>
      <w:r w:rsidR="008E65D6">
        <w:t>rely</w:t>
      </w:r>
      <w:r w:rsidR="00672171">
        <w:t xml:space="preserve"> on</w:t>
      </w:r>
      <w:r w:rsidR="008E65D6">
        <w:t xml:space="preserve"> </w:t>
      </w:r>
      <w:r w:rsidR="00672171">
        <w:t>established policies</w:t>
      </w:r>
      <w:r>
        <w:t>, however much in the local public interest</w:t>
      </w:r>
      <w:r w:rsidR="00672171">
        <w:t>. SSDC is vulnerable</w:t>
      </w:r>
      <w:r w:rsidR="00506541">
        <w:t>:</w:t>
      </w:r>
      <w:r w:rsidR="00672171">
        <w:t xml:space="preserve"> apart from its imminent demise, and under-resourced state, it is not allowed to count towards its land supply figures </w:t>
      </w:r>
      <w:r w:rsidR="00506541">
        <w:t>approvals</w:t>
      </w:r>
      <w:r w:rsidR="00672171">
        <w:t xml:space="preserve"> held up by N</w:t>
      </w:r>
      <w:r w:rsidR="00506541">
        <w:t xml:space="preserve">atural </w:t>
      </w:r>
      <w:r w:rsidR="00672171">
        <w:t>E</w:t>
      </w:r>
      <w:r w:rsidR="00506541">
        <w:t>ngland</w:t>
      </w:r>
      <w:r w:rsidR="00672171">
        <w:t xml:space="preserve">’s embargo on </w:t>
      </w:r>
      <w:r w:rsidR="008E65D6">
        <w:t xml:space="preserve">new-builds which </w:t>
      </w:r>
      <w:r>
        <w:t xml:space="preserve">might </w:t>
      </w:r>
      <w:r w:rsidR="00672171">
        <w:t xml:space="preserve">leach more phosphates into the </w:t>
      </w:r>
      <w:r>
        <w:t xml:space="preserve">poisoned </w:t>
      </w:r>
      <w:r w:rsidR="00672171">
        <w:t xml:space="preserve">Somerset Levels. </w:t>
      </w:r>
      <w:r w:rsidR="008E65D6">
        <w:t xml:space="preserve">LVA seeks to </w:t>
      </w:r>
      <w:proofErr w:type="spellStart"/>
      <w:r w:rsidR="008E65D6">
        <w:t>t</w:t>
      </w:r>
      <w:r>
        <w:t>o</w:t>
      </w:r>
      <w:proofErr w:type="spellEnd"/>
      <w:r>
        <w:t xml:space="preserve"> bully</w:t>
      </w:r>
      <w:r w:rsidR="008E65D6">
        <w:t xml:space="preserve"> planning authorities with its financial clout and planning and legal “hired guns” – see the implied threats in the promotion agreement about litigating as far as the Supreme Court to get its </w:t>
      </w:r>
      <w:proofErr w:type="gramStart"/>
      <w:r w:rsidR="008E65D6">
        <w:t>way !</w:t>
      </w:r>
      <w:proofErr w:type="gramEnd"/>
    </w:p>
    <w:p w14:paraId="1EB01004" w14:textId="77777777" w:rsidR="008E65D6" w:rsidRPr="00676BD5" w:rsidRDefault="008E65D6" w:rsidP="008E65D6">
      <w:pPr>
        <w:rPr>
          <w:b/>
        </w:rPr>
      </w:pPr>
    </w:p>
    <w:p w14:paraId="1C45645E" w14:textId="5FC99E05" w:rsidR="002D4A54" w:rsidRPr="00C73475" w:rsidRDefault="00672171" w:rsidP="008E65D6">
      <w:pPr>
        <w:jc w:val="both"/>
      </w:pPr>
      <w:r>
        <w:t xml:space="preserve"> </w:t>
      </w:r>
      <w:r w:rsidR="002D4A54" w:rsidRPr="003A6403">
        <w:rPr>
          <w:b/>
        </w:rPr>
        <w:t xml:space="preserve">In conclusion – what do </w:t>
      </w:r>
      <w:r w:rsidR="003A6403" w:rsidRPr="003A6403">
        <w:rPr>
          <w:b/>
        </w:rPr>
        <w:t xml:space="preserve">the villagers of </w:t>
      </w:r>
      <w:proofErr w:type="spellStart"/>
      <w:r w:rsidR="003A6403" w:rsidRPr="003A6403">
        <w:rPr>
          <w:b/>
        </w:rPr>
        <w:t>Keinton</w:t>
      </w:r>
      <w:proofErr w:type="spellEnd"/>
      <w:r w:rsidR="003A6403" w:rsidRPr="003A6403">
        <w:rPr>
          <w:b/>
        </w:rPr>
        <w:t xml:space="preserve"> Mandeville</w:t>
      </w:r>
      <w:r w:rsidR="002D4A54" w:rsidRPr="003A6403">
        <w:rPr>
          <w:b/>
        </w:rPr>
        <w:t xml:space="preserve"> think?</w:t>
      </w:r>
    </w:p>
    <w:p w14:paraId="2D282B1D" w14:textId="77777777" w:rsidR="002D4A54" w:rsidRDefault="002D4A54" w:rsidP="008E65D6">
      <w:pPr>
        <w:jc w:val="both"/>
      </w:pPr>
    </w:p>
    <w:p w14:paraId="6827633A" w14:textId="64A143C0" w:rsidR="00211528" w:rsidRDefault="002D4A54" w:rsidP="008E65D6">
      <w:pPr>
        <w:jc w:val="both"/>
        <w:rPr>
          <w:b/>
        </w:rPr>
      </w:pPr>
      <w:r>
        <w:t>The local community does not want this development, and gets no benefit from it.  LVA is motivated only by profit, with no regard for the communities it puts under siege.  It offers the bare minimum to those communities, extracted as the price of getting planning permission</w:t>
      </w:r>
      <w:r w:rsidR="005C31B5">
        <w:t>.</w:t>
      </w:r>
      <w:r>
        <w:t xml:space="preserve"> </w:t>
      </w:r>
      <w:r w:rsidRPr="00C73475">
        <w:rPr>
          <w:b/>
        </w:rPr>
        <w:t>But the benefits we enjoy as residents of KM are priceless to us, irreplaceable</w:t>
      </w:r>
      <w:r w:rsidR="0036224B">
        <w:rPr>
          <w:b/>
        </w:rPr>
        <w:t xml:space="preserve"> </w:t>
      </w:r>
      <w:r w:rsidRPr="00C73475">
        <w:rPr>
          <w:b/>
        </w:rPr>
        <w:t>once destroyed</w:t>
      </w:r>
      <w:r w:rsidR="003A6403" w:rsidRPr="00C73475">
        <w:rPr>
          <w:b/>
        </w:rPr>
        <w:t>, and will not be bargained aw</w:t>
      </w:r>
      <w:r w:rsidR="00211528" w:rsidRPr="00C73475">
        <w:rPr>
          <w:b/>
        </w:rPr>
        <w:t>ay.</w:t>
      </w:r>
      <w:r w:rsidR="00C73475" w:rsidRPr="00C73475">
        <w:rPr>
          <w:b/>
        </w:rPr>
        <w:t xml:space="preserve"> No wonder the score is 4</w:t>
      </w:r>
      <w:r w:rsidR="005C31B5">
        <w:rPr>
          <w:b/>
        </w:rPr>
        <w:t>50</w:t>
      </w:r>
      <w:r w:rsidR="00C73475" w:rsidRPr="00C73475">
        <w:rPr>
          <w:b/>
        </w:rPr>
        <w:t xml:space="preserve"> against, 0 for, among residents of the village.</w:t>
      </w:r>
    </w:p>
    <w:p w14:paraId="317F2E90" w14:textId="772A244C" w:rsidR="005C31B5" w:rsidRDefault="005C31B5" w:rsidP="008E65D6">
      <w:pPr>
        <w:jc w:val="both"/>
        <w:rPr>
          <w:b/>
        </w:rPr>
      </w:pPr>
    </w:p>
    <w:p w14:paraId="26BF7D95" w14:textId="15A720A1" w:rsidR="005C31B5" w:rsidRPr="00C73475" w:rsidRDefault="005C31B5" w:rsidP="008E65D6">
      <w:pPr>
        <w:jc w:val="both"/>
        <w:rPr>
          <w:b/>
        </w:rPr>
      </w:pPr>
      <w:r>
        <w:rPr>
          <w:b/>
        </w:rPr>
        <w:lastRenderedPageBreak/>
        <w:t xml:space="preserve">                                                                                                             </w:t>
      </w:r>
    </w:p>
    <w:p w14:paraId="3A2E572E" w14:textId="77777777" w:rsidR="00676BD5" w:rsidRPr="00676BD5" w:rsidRDefault="00676BD5" w:rsidP="00676BD5">
      <w:pPr>
        <w:rPr>
          <w:b/>
        </w:rPr>
      </w:pPr>
    </w:p>
    <w:sectPr w:rsidR="00676BD5" w:rsidRPr="00676BD5" w:rsidSect="000D6B8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62CDB"/>
    <w:multiLevelType w:val="hybridMultilevel"/>
    <w:tmpl w:val="F91E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BD5"/>
    <w:rsid w:val="000A299C"/>
    <w:rsid w:val="000D6B84"/>
    <w:rsid w:val="00170D53"/>
    <w:rsid w:val="0017580E"/>
    <w:rsid w:val="00211528"/>
    <w:rsid w:val="002B2934"/>
    <w:rsid w:val="002D4A54"/>
    <w:rsid w:val="00327A6B"/>
    <w:rsid w:val="0036224B"/>
    <w:rsid w:val="003A6403"/>
    <w:rsid w:val="00506541"/>
    <w:rsid w:val="005C31B5"/>
    <w:rsid w:val="00614099"/>
    <w:rsid w:val="00672171"/>
    <w:rsid w:val="00676BD5"/>
    <w:rsid w:val="008E65D6"/>
    <w:rsid w:val="009B32D1"/>
    <w:rsid w:val="00A20100"/>
    <w:rsid w:val="00A4403A"/>
    <w:rsid w:val="00A71A0A"/>
    <w:rsid w:val="00B22705"/>
    <w:rsid w:val="00B615E2"/>
    <w:rsid w:val="00C73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05690F"/>
  <w15:chartTrackingRefBased/>
  <w15:docId w15:val="{91B8DC4E-5DEB-734E-A93E-8A79E055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Cook</dc:creator>
  <cp:keywords/>
  <dc:description/>
  <cp:lastModifiedBy>Margaret Cook</cp:lastModifiedBy>
  <cp:revision>3</cp:revision>
  <cp:lastPrinted>2022-11-14T18:40:00Z</cp:lastPrinted>
  <dcterms:created xsi:type="dcterms:W3CDTF">2022-11-14T18:41:00Z</dcterms:created>
  <dcterms:modified xsi:type="dcterms:W3CDTF">2022-11-18T08:07:00Z</dcterms:modified>
</cp:coreProperties>
</file>